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654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СОК «</w:t>
      </w:r>
      <w:r>
        <w:rPr>
          <w:rFonts w:ascii="Times New Roman" w:eastAsia="Times New Roman" w:hAnsi="Times New Roman" w:cs="Times New Roman"/>
        </w:rPr>
        <w:t>Стрижкино</w:t>
      </w:r>
      <w:r>
        <w:rPr>
          <w:rFonts w:ascii="Times New Roman" w:eastAsia="Times New Roman" w:hAnsi="Times New Roman" w:cs="Times New Roman"/>
        </w:rPr>
        <w:t>» д.19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0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СОК «</w:t>
      </w:r>
      <w:r>
        <w:rPr>
          <w:rFonts w:ascii="Times New Roman" w:eastAsia="Times New Roman" w:hAnsi="Times New Roman" w:cs="Times New Roman"/>
        </w:rPr>
        <w:t>Стрижкино</w:t>
      </w:r>
      <w:r>
        <w:rPr>
          <w:rFonts w:ascii="Times New Roman" w:eastAsia="Times New Roman" w:hAnsi="Times New Roman" w:cs="Times New Roman"/>
        </w:rPr>
        <w:t>» д.19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18810086230000908753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воспользовался, вину в совершении правонарушения не оспаривал.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5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18810086230000908753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545188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18810086230000908753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выписки из ГИ</w:t>
      </w:r>
      <w:r>
        <w:rPr>
          <w:rFonts w:ascii="Times New Roman" w:eastAsia="Times New Roman" w:hAnsi="Times New Roman" w:cs="Times New Roman"/>
        </w:rPr>
        <w:t>С ГМП, согласно которой штраф оплачен.03.04.2025,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1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0412365400725006542520138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Sumgrp-15rplc-14">
    <w:name w:val="cat-Sum grp-1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Sumgrp-16rplc-31">
    <w:name w:val="cat-Sum grp-16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19rplc-33">
    <w:name w:val="cat-PhoneNumber grp-19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